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39EE" w:rsidRDefault="005F263D">
      <w:r>
        <w:rPr>
          <w:b/>
        </w:rPr>
        <w:t>Taborništvo in organizacija</w:t>
      </w:r>
      <w:r>
        <w:t xml:space="preserve"> </w:t>
      </w:r>
    </w:p>
    <w:p w:rsidR="00E539EE" w:rsidRDefault="005F263D">
      <w:r>
        <w:rPr>
          <w:sz w:val="20"/>
          <w:szCs w:val="20"/>
        </w:rPr>
        <w:t>(gradivo: Tabornikov priročnik)</w:t>
      </w:r>
    </w:p>
    <w:p w:rsidR="00E539EE" w:rsidRDefault="00E539EE"/>
    <w:p w:rsidR="00E539EE" w:rsidRDefault="005F263D">
      <w:pPr>
        <w:numPr>
          <w:ilvl w:val="0"/>
          <w:numId w:val="5"/>
        </w:numPr>
        <w:ind w:hanging="360"/>
        <w:contextualSpacing/>
      </w:pPr>
      <w:r>
        <w:t>Zna našteti taborniške zakone (vrstni red ni nujen) ter jih zna razložiti.</w:t>
      </w:r>
    </w:p>
    <w:p w:rsidR="00E539EE" w:rsidRDefault="005F263D">
      <w:pPr>
        <w:numPr>
          <w:ilvl w:val="0"/>
          <w:numId w:val="5"/>
        </w:numPr>
        <w:ind w:hanging="360"/>
        <w:contextualSpacing/>
      </w:pPr>
      <w:r>
        <w:t>Zna zapeti himno ZTS.</w:t>
      </w:r>
    </w:p>
    <w:p w:rsidR="00E539EE" w:rsidRDefault="005F263D">
      <w:pPr>
        <w:numPr>
          <w:ilvl w:val="0"/>
          <w:numId w:val="5"/>
        </w:numPr>
        <w:ind w:hanging="360"/>
        <w:contextualSpacing/>
      </w:pPr>
      <w:r>
        <w:t>Pozna strukturo organizacije in vanjo umestiti posamezne organizacijske enote. Pozna strukturo odločanja v rodu in ZTS.</w:t>
      </w:r>
    </w:p>
    <w:p w:rsidR="00E539EE" w:rsidRDefault="005F263D">
      <w:pPr>
        <w:numPr>
          <w:ilvl w:val="0"/>
          <w:numId w:val="5"/>
        </w:numPr>
        <w:ind w:hanging="360"/>
        <w:contextualSpacing/>
      </w:pPr>
      <w:r>
        <w:t>Pozna osnovna dejstva iz zgodovine taborništva (svetovnega in slovenskega).</w:t>
      </w:r>
    </w:p>
    <w:p w:rsidR="00E539EE" w:rsidRDefault="005F263D">
      <w:pPr>
        <w:numPr>
          <w:ilvl w:val="0"/>
          <w:numId w:val="5"/>
        </w:numPr>
        <w:ind w:hanging="360"/>
        <w:contextualSpacing/>
      </w:pPr>
      <w:r>
        <w:t>Pozna kroj (oznake) in rutke (barve in pripadajoče starostne</w:t>
      </w:r>
      <w:r>
        <w:t xml:space="preserve"> skupine).</w:t>
      </w:r>
    </w:p>
    <w:p w:rsidR="00E539EE" w:rsidRDefault="005F263D">
      <w:pPr>
        <w:numPr>
          <w:ilvl w:val="0"/>
          <w:numId w:val="5"/>
        </w:numPr>
        <w:ind w:hanging="360"/>
        <w:contextualSpacing/>
      </w:pPr>
      <w:r>
        <w:t>Pozna znak ZTS in zna razložiti njegovo simboliko.</w:t>
      </w:r>
    </w:p>
    <w:p w:rsidR="00E539EE" w:rsidRDefault="00E539EE"/>
    <w:p w:rsidR="00E539EE" w:rsidRDefault="005F263D">
      <w:r>
        <w:rPr>
          <w:b/>
        </w:rPr>
        <w:t>Orientacija in topografija</w:t>
      </w:r>
      <w:r>
        <w:t xml:space="preserve"> </w:t>
      </w:r>
    </w:p>
    <w:p w:rsidR="00E539EE" w:rsidRDefault="005F263D">
      <w:r>
        <w:rPr>
          <w:sz w:val="20"/>
          <w:szCs w:val="20"/>
        </w:rPr>
        <w:t>(gradivo: Orientacija in topografija in V naravo ali Tabornikov priročnik)</w:t>
      </w:r>
    </w:p>
    <w:p w:rsidR="00E539EE" w:rsidRDefault="00E539EE"/>
    <w:p w:rsidR="00E539EE" w:rsidRDefault="005F263D">
      <w:pPr>
        <w:numPr>
          <w:ilvl w:val="0"/>
          <w:numId w:val="3"/>
        </w:numPr>
        <w:ind w:hanging="360"/>
        <w:contextualSpacing/>
      </w:pPr>
      <w:r>
        <w:t xml:space="preserve">Pozna in zna uporabiti potne znake </w:t>
      </w:r>
      <w:r>
        <w:rPr>
          <w:sz w:val="18"/>
          <w:szCs w:val="18"/>
        </w:rPr>
        <w:t>(vsaj osnovnih 5: hodi v tej smeri, ne po tej poti, pi</w:t>
      </w:r>
      <w:r>
        <w:rPr>
          <w:sz w:val="18"/>
          <w:szCs w:val="18"/>
        </w:rPr>
        <w:t>smo v tej smeri, žvižgaj na tem mestu, bodi oprezen)</w:t>
      </w:r>
      <w:r>
        <w:t>.</w:t>
      </w:r>
    </w:p>
    <w:p w:rsidR="00E539EE" w:rsidRDefault="005F263D">
      <w:pPr>
        <w:numPr>
          <w:ilvl w:val="0"/>
          <w:numId w:val="3"/>
        </w:numPr>
        <w:ind w:hanging="360"/>
        <w:contextualSpacing/>
      </w:pPr>
      <w:r>
        <w:t>Zna s pomočjo kompasa orientirati karto.</w:t>
      </w:r>
    </w:p>
    <w:p w:rsidR="00E539EE" w:rsidRDefault="005F263D">
      <w:pPr>
        <w:numPr>
          <w:ilvl w:val="0"/>
          <w:numId w:val="3"/>
        </w:numPr>
        <w:ind w:hanging="360"/>
        <w:contextualSpacing/>
      </w:pPr>
      <w:r>
        <w:t>Na terenu zna s pomočjo karte in kompasa poiskati KT.</w:t>
      </w:r>
    </w:p>
    <w:p w:rsidR="00E539EE" w:rsidRDefault="005F263D">
      <w:pPr>
        <w:numPr>
          <w:ilvl w:val="0"/>
          <w:numId w:val="3"/>
        </w:numPr>
        <w:ind w:hanging="360"/>
        <w:contextualSpacing/>
      </w:pPr>
      <w:r>
        <w:t>(</w:t>
      </w:r>
      <w:proofErr w:type="spellStart"/>
      <w:r>
        <w:t>Pre</w:t>
      </w:r>
      <w:proofErr w:type="spellEnd"/>
      <w:r>
        <w:t xml:space="preserve">)pozna osnovne topo znake </w:t>
      </w:r>
      <w:r>
        <w:rPr>
          <w:sz w:val="18"/>
          <w:szCs w:val="18"/>
        </w:rPr>
        <w:t>(gradivo GG race - GG st.)</w:t>
      </w:r>
    </w:p>
    <w:p w:rsidR="00E539EE" w:rsidRDefault="005F263D">
      <w:pPr>
        <w:numPr>
          <w:ilvl w:val="0"/>
          <w:numId w:val="3"/>
        </w:numPr>
        <w:ind w:hanging="360"/>
        <w:contextualSpacing/>
      </w:pPr>
      <w:r>
        <w:t xml:space="preserve">Zna razložiti osnovne topo pojme </w:t>
      </w:r>
      <w:r>
        <w:rPr>
          <w:sz w:val="18"/>
          <w:szCs w:val="18"/>
        </w:rPr>
        <w:t xml:space="preserve">(gradivo GG race </w:t>
      </w:r>
      <w:r>
        <w:rPr>
          <w:sz w:val="18"/>
          <w:szCs w:val="18"/>
        </w:rPr>
        <w:t>- GG st.)</w:t>
      </w:r>
    </w:p>
    <w:p w:rsidR="00E539EE" w:rsidRDefault="005F263D">
      <w:pPr>
        <w:numPr>
          <w:ilvl w:val="0"/>
          <w:numId w:val="3"/>
        </w:numPr>
        <w:ind w:hanging="360"/>
        <w:contextualSpacing/>
      </w:pPr>
      <w:r>
        <w:t>Zna narisati skico terena in ve, kaj je njena vsebina. Pozna razliko med skico in krokijem.</w:t>
      </w:r>
    </w:p>
    <w:p w:rsidR="00E539EE" w:rsidRDefault="005F263D">
      <w:pPr>
        <w:numPr>
          <w:ilvl w:val="0"/>
          <w:numId w:val="3"/>
        </w:numPr>
        <w:ind w:hanging="360"/>
        <w:contextualSpacing/>
      </w:pPr>
      <w:r>
        <w:t xml:space="preserve">Zna vrisati točke na karto </w:t>
      </w:r>
      <w:r>
        <w:rPr>
          <w:sz w:val="18"/>
          <w:szCs w:val="18"/>
        </w:rPr>
        <w:t>(naloge tipa azimut/razdalja, razdalja/razdalja, azimut/azimut, opis poti, zahodno/zahodneje, koordinate)</w:t>
      </w:r>
      <w:r>
        <w:t>.</w:t>
      </w:r>
    </w:p>
    <w:p w:rsidR="00E539EE" w:rsidRDefault="005F263D">
      <w:pPr>
        <w:numPr>
          <w:ilvl w:val="0"/>
          <w:numId w:val="3"/>
        </w:numPr>
        <w:ind w:hanging="360"/>
        <w:contextualSpacing/>
      </w:pPr>
      <w:r>
        <w:t>Zna prehoditi minsko</w:t>
      </w:r>
      <w:r>
        <w:t xml:space="preserve"> polje (merjenje in hoja po azimutu).</w:t>
      </w:r>
    </w:p>
    <w:p w:rsidR="00E539EE" w:rsidRDefault="00E539EE"/>
    <w:p w:rsidR="00E539EE" w:rsidRDefault="005F263D">
      <w:proofErr w:type="spellStart"/>
      <w:r>
        <w:rPr>
          <w:b/>
        </w:rPr>
        <w:t>Pionirstvo</w:t>
      </w:r>
      <w:proofErr w:type="spellEnd"/>
      <w:r>
        <w:rPr>
          <w:b/>
        </w:rPr>
        <w:t xml:space="preserve"> in ŽVN</w:t>
      </w:r>
      <w:r>
        <w:t xml:space="preserve"> </w:t>
      </w:r>
    </w:p>
    <w:p w:rsidR="00E539EE" w:rsidRDefault="005F263D">
      <w:r>
        <w:rPr>
          <w:sz w:val="20"/>
          <w:szCs w:val="20"/>
        </w:rPr>
        <w:t xml:space="preserve">(Gradivo: </w:t>
      </w:r>
      <w:hyperlink r:id="rId6">
        <w:r>
          <w:rPr>
            <w:color w:val="1155CC"/>
            <w:sz w:val="20"/>
            <w:szCs w:val="20"/>
            <w:u w:val="single"/>
          </w:rPr>
          <w:t>Vozli in pionirski objekti</w:t>
        </w:r>
      </w:hyperlink>
      <w:r>
        <w:rPr>
          <w:sz w:val="20"/>
          <w:szCs w:val="20"/>
        </w:rPr>
        <w:t>)</w:t>
      </w:r>
    </w:p>
    <w:p w:rsidR="00E539EE" w:rsidRDefault="00E539EE"/>
    <w:p w:rsidR="00E539EE" w:rsidRDefault="005F263D">
      <w:pPr>
        <w:numPr>
          <w:ilvl w:val="0"/>
          <w:numId w:val="2"/>
        </w:numPr>
        <w:ind w:hanging="360"/>
        <w:contextualSpacing/>
      </w:pPr>
      <w:r>
        <w:t xml:space="preserve">Zna postaviti bivak iz dveh šotork. </w:t>
      </w:r>
    </w:p>
    <w:p w:rsidR="00E539EE" w:rsidRDefault="005F263D">
      <w:pPr>
        <w:numPr>
          <w:ilvl w:val="0"/>
          <w:numId w:val="2"/>
        </w:numPr>
        <w:ind w:hanging="360"/>
        <w:contextualSpacing/>
      </w:pPr>
      <w:r>
        <w:t xml:space="preserve">Zna postaviti šotor Savica. </w:t>
      </w:r>
    </w:p>
    <w:p w:rsidR="00E539EE" w:rsidRDefault="005F263D">
      <w:pPr>
        <w:numPr>
          <w:ilvl w:val="0"/>
          <w:numId w:val="2"/>
        </w:numPr>
        <w:ind w:hanging="360"/>
        <w:contextualSpacing/>
      </w:pPr>
      <w:r>
        <w:t xml:space="preserve">Zna izdelati vzporedno in križno vezavo in ju praktično uporabi (npr. trinog za kuhanje). </w:t>
      </w:r>
    </w:p>
    <w:p w:rsidR="00E539EE" w:rsidRDefault="005F263D">
      <w:pPr>
        <w:numPr>
          <w:ilvl w:val="0"/>
          <w:numId w:val="2"/>
        </w:numPr>
        <w:ind w:hanging="360"/>
        <w:contextualSpacing/>
      </w:pPr>
      <w:r>
        <w:t xml:space="preserve">Praktično prikaže poznavanje izdelave vozlov: kavbojski, </w:t>
      </w:r>
      <w:proofErr w:type="spellStart"/>
      <w:r>
        <w:t>vrzni</w:t>
      </w:r>
      <w:proofErr w:type="spellEnd"/>
      <w:r>
        <w:t xml:space="preserve"> (tudi vpleteni), ambulantni, mrtvi, napenjalni, osmica, ribiški, </w:t>
      </w:r>
      <w:proofErr w:type="spellStart"/>
      <w:r>
        <w:t>skrajšev</w:t>
      </w:r>
      <w:r>
        <w:t>alni</w:t>
      </w:r>
      <w:proofErr w:type="spellEnd"/>
      <w:r>
        <w:t xml:space="preserve">. </w:t>
      </w:r>
    </w:p>
    <w:p w:rsidR="00E539EE" w:rsidRDefault="005F263D">
      <w:pPr>
        <w:numPr>
          <w:ilvl w:val="0"/>
          <w:numId w:val="2"/>
        </w:numPr>
        <w:ind w:hanging="360"/>
        <w:contextualSpacing/>
      </w:pPr>
      <w:r>
        <w:t xml:space="preserve">Pripravi ognjišče in ogenj. Prižge ogenj, ki gori najmanj 3 minute. Zna postaviti piramido in našteti še vsaj tri oblike drugih ognjišč. Pozna pravila varne priprave ognjišča. </w:t>
      </w:r>
    </w:p>
    <w:p w:rsidR="00E539EE" w:rsidRDefault="00E539EE"/>
    <w:p w:rsidR="00E539EE" w:rsidRDefault="005F263D">
      <w:r>
        <w:rPr>
          <w:b/>
        </w:rPr>
        <w:t>Prva pomoč</w:t>
      </w:r>
      <w:r>
        <w:t xml:space="preserve"> </w:t>
      </w:r>
    </w:p>
    <w:p w:rsidR="00E539EE" w:rsidRDefault="005F263D">
      <w:r>
        <w:rPr>
          <w:sz w:val="20"/>
          <w:szCs w:val="20"/>
        </w:rPr>
        <w:t>(G</w:t>
      </w:r>
      <w:bookmarkStart w:id="0" w:name="_GoBack"/>
      <w:bookmarkEnd w:id="0"/>
      <w:r>
        <w:rPr>
          <w:sz w:val="20"/>
          <w:szCs w:val="20"/>
        </w:rPr>
        <w:t xml:space="preserve">radivo: </w:t>
      </w:r>
      <w:hyperlink r:id="rId7">
        <w:r>
          <w:rPr>
            <w:color w:val="1155CC"/>
            <w:sz w:val="20"/>
            <w:szCs w:val="20"/>
            <w:u w:val="single"/>
          </w:rPr>
          <w:t>V naravo</w:t>
        </w:r>
      </w:hyperlink>
      <w:r>
        <w:rPr>
          <w:sz w:val="20"/>
          <w:szCs w:val="20"/>
        </w:rPr>
        <w:t xml:space="preserve"> ali Tabornikov priročnik)</w:t>
      </w:r>
    </w:p>
    <w:p w:rsidR="00E539EE" w:rsidRDefault="00E539EE"/>
    <w:p w:rsidR="00E539EE" w:rsidRDefault="005F263D">
      <w:pPr>
        <w:numPr>
          <w:ilvl w:val="0"/>
          <w:numId w:val="1"/>
        </w:numPr>
        <w:ind w:hanging="360"/>
        <w:contextualSpacing/>
      </w:pPr>
      <w:r>
        <w:t>Zna postaviti nezavestnega v stabilni bočni položaj (položaj za nezavestnega).</w:t>
      </w:r>
    </w:p>
    <w:p w:rsidR="00E539EE" w:rsidRDefault="005F263D">
      <w:pPr>
        <w:numPr>
          <w:ilvl w:val="0"/>
          <w:numId w:val="1"/>
        </w:numPr>
        <w:ind w:hanging="360"/>
        <w:contextualSpacing/>
      </w:pPr>
      <w:r>
        <w:t>Prikaže imobilizacijo roke/noge.</w:t>
      </w:r>
    </w:p>
    <w:p w:rsidR="00E539EE" w:rsidRDefault="005F263D">
      <w:pPr>
        <w:numPr>
          <w:ilvl w:val="0"/>
          <w:numId w:val="1"/>
        </w:numPr>
        <w:ind w:hanging="360"/>
        <w:contextualSpacing/>
      </w:pPr>
      <w:r>
        <w:t>Simulira ustavljanje različnih krvavitev.</w:t>
      </w:r>
    </w:p>
    <w:p w:rsidR="00E539EE" w:rsidRDefault="005F263D">
      <w:pPr>
        <w:numPr>
          <w:ilvl w:val="0"/>
          <w:numId w:val="1"/>
        </w:numPr>
        <w:ind w:hanging="360"/>
        <w:contextualSpacing/>
      </w:pPr>
      <w:r>
        <w:t>Zna oskrbeti male opeklin</w:t>
      </w:r>
      <w:r>
        <w:t>e (ob ognjišču).</w:t>
      </w:r>
    </w:p>
    <w:p w:rsidR="00E539EE" w:rsidRDefault="005F263D">
      <w:pPr>
        <w:numPr>
          <w:ilvl w:val="0"/>
          <w:numId w:val="1"/>
        </w:numPr>
        <w:ind w:hanging="360"/>
        <w:contextualSpacing/>
      </w:pPr>
      <w:r>
        <w:t>Ve, kako ravnati v primeru epilepsije.</w:t>
      </w:r>
    </w:p>
    <w:p w:rsidR="00E539EE" w:rsidRDefault="005F263D">
      <w:pPr>
        <w:numPr>
          <w:ilvl w:val="0"/>
          <w:numId w:val="1"/>
        </w:numPr>
        <w:ind w:hanging="360"/>
        <w:contextualSpacing/>
      </w:pPr>
      <w:r>
        <w:t>Ve, kako ravnati v primeru pika čebele/ose, ožuljenosti, oskrbi manjših ran in odrgnin.</w:t>
      </w:r>
    </w:p>
    <w:p w:rsidR="005F263D" w:rsidRDefault="005F263D">
      <w:pPr>
        <w:numPr>
          <w:ilvl w:val="0"/>
          <w:numId w:val="1"/>
        </w:numPr>
        <w:ind w:hanging="360"/>
        <w:contextualSpacing/>
      </w:pPr>
      <w:r>
        <w:lastRenderedPageBreak/>
        <w:t xml:space="preserve">Ve, kako se pravilno odstrani klopa in kakšni so nadaljnji postopki </w:t>
      </w:r>
    </w:p>
    <w:p w:rsidR="00E539EE" w:rsidRDefault="00E539EE"/>
    <w:p w:rsidR="00E539EE" w:rsidRDefault="005F263D">
      <w:r>
        <w:rPr>
          <w:b/>
        </w:rPr>
        <w:t>Razno</w:t>
      </w:r>
      <w:r>
        <w:t xml:space="preserve"> </w:t>
      </w:r>
    </w:p>
    <w:p w:rsidR="00E539EE" w:rsidRDefault="005F263D">
      <w:r>
        <w:rPr>
          <w:sz w:val="20"/>
          <w:szCs w:val="20"/>
        </w:rPr>
        <w:t xml:space="preserve">(gradivo: </w:t>
      </w:r>
      <w:hyperlink r:id="rId8">
        <w:r>
          <w:rPr>
            <w:color w:val="1155CC"/>
            <w:sz w:val="20"/>
            <w:szCs w:val="20"/>
            <w:u w:val="single"/>
          </w:rPr>
          <w:t>V naravo</w:t>
        </w:r>
      </w:hyperlink>
      <w:r>
        <w:rPr>
          <w:sz w:val="20"/>
          <w:szCs w:val="20"/>
        </w:rPr>
        <w:t xml:space="preserve"> ali Tabornikov priročnik)</w:t>
      </w:r>
    </w:p>
    <w:p w:rsidR="00E539EE" w:rsidRDefault="00E539EE"/>
    <w:p w:rsidR="00E539EE" w:rsidRDefault="005F263D">
      <w:pPr>
        <w:numPr>
          <w:ilvl w:val="0"/>
          <w:numId w:val="4"/>
        </w:numPr>
        <w:ind w:hanging="360"/>
        <w:contextualSpacing/>
      </w:pPr>
      <w:r>
        <w:t>Zna sprejeti in oddati sporočilo s pomočjo Morsejeve abecede ali semaforja.</w:t>
      </w:r>
    </w:p>
    <w:p w:rsidR="00E539EE" w:rsidRDefault="005F263D">
      <w:pPr>
        <w:numPr>
          <w:ilvl w:val="0"/>
          <w:numId w:val="4"/>
        </w:numPr>
        <w:ind w:hanging="360"/>
        <w:contextualSpacing/>
      </w:pPr>
      <w:r>
        <w:t>Zna pripraviti nahrbtnik za večdnevni pohod.</w:t>
      </w:r>
    </w:p>
    <w:sectPr w:rsidR="00E539EE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471"/>
    <w:multiLevelType w:val="multilevel"/>
    <w:tmpl w:val="00B44E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C5D42E1"/>
    <w:multiLevelType w:val="multilevel"/>
    <w:tmpl w:val="F44A56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267116D"/>
    <w:multiLevelType w:val="multilevel"/>
    <w:tmpl w:val="756401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A216613"/>
    <w:multiLevelType w:val="multilevel"/>
    <w:tmpl w:val="519094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C720D13"/>
    <w:multiLevelType w:val="multilevel"/>
    <w:tmpl w:val="8D36DB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539EE"/>
    <w:rsid w:val="005F263D"/>
    <w:rsid w:val="00E5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  <w:contextualSpacing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  <w:contextualSpacing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ncas.taborniki.si/wp-content/uploads/2014/06/tp-v-naravo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encas.taborniki.si/wp-content/uploads/2014/06/tp-v-narav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ncas.taborniki.si/wp-content/uploads/2014/06/tp-vozli-objekti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Pina Maja Bulc</cp:lastModifiedBy>
  <cp:revision>2</cp:revision>
  <dcterms:created xsi:type="dcterms:W3CDTF">2017-01-26T22:18:00Z</dcterms:created>
  <dcterms:modified xsi:type="dcterms:W3CDTF">2017-01-26T22:22:00Z</dcterms:modified>
</cp:coreProperties>
</file>